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9A" w:rsidRPr="0080689A" w:rsidRDefault="0080689A" w:rsidP="0080689A">
      <w:pPr>
        <w:widowControl/>
        <w:tabs>
          <w:tab w:val="center" w:pos="1134"/>
        </w:tabs>
        <w:suppressAutoHyphens w:val="0"/>
        <w:ind w:left="-567" w:right="-23"/>
        <w:rPr>
          <w:rFonts w:ascii="Arial" w:eastAsia="Times New Roman" w:hAnsi="Arial"/>
          <w:b/>
          <w:kern w:val="0"/>
          <w:sz w:val="18"/>
          <w:szCs w:val="20"/>
        </w:rPr>
      </w:pP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eastAsia="Times New Roman"/>
          <w:b/>
          <w:kern w:val="0"/>
          <w:sz w:val="20"/>
          <w:szCs w:val="20"/>
          <w:u w:val="single"/>
        </w:rPr>
        <w:t>MODELLO “</w:t>
      </w:r>
      <w:r>
        <w:rPr>
          <w:rFonts w:eastAsia="Times New Roman"/>
          <w:b/>
          <w:kern w:val="0"/>
          <w:sz w:val="20"/>
          <w:szCs w:val="20"/>
          <w:u w:val="single"/>
        </w:rPr>
        <w:t xml:space="preserve">off. </w:t>
      </w:r>
      <w:proofErr w:type="spellStart"/>
      <w:r w:rsidR="00327F74">
        <w:rPr>
          <w:rFonts w:eastAsia="Times New Roman"/>
          <w:b/>
          <w:kern w:val="0"/>
          <w:sz w:val="20"/>
          <w:szCs w:val="20"/>
          <w:u w:val="single"/>
        </w:rPr>
        <w:t>Manutenz</w:t>
      </w:r>
      <w:proofErr w:type="spellEnd"/>
      <w:r w:rsidR="00327F74">
        <w:rPr>
          <w:rFonts w:eastAsia="Times New Roman"/>
          <w:b/>
          <w:kern w:val="0"/>
          <w:sz w:val="20"/>
          <w:szCs w:val="20"/>
          <w:u w:val="single"/>
        </w:rPr>
        <w:t>.</w:t>
      </w:r>
      <w:r w:rsidRPr="0080689A">
        <w:rPr>
          <w:rFonts w:eastAsia="Times New Roman"/>
          <w:b/>
          <w:kern w:val="0"/>
          <w:sz w:val="20"/>
          <w:szCs w:val="20"/>
          <w:u w:val="single"/>
        </w:rPr>
        <w:t>”</w:t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</w:p>
    <w:p w:rsidR="0080689A" w:rsidRPr="0080689A" w:rsidRDefault="0080689A" w:rsidP="0080689A">
      <w:pPr>
        <w:widowControl/>
        <w:suppressAutoHyphens w:val="0"/>
        <w:spacing w:line="360" w:lineRule="auto"/>
        <w:ind w:right="-23"/>
        <w:jc w:val="both"/>
        <w:rPr>
          <w:rFonts w:ascii="Arial" w:eastAsia="Times New Roman" w:hAnsi="Arial" w:cs="Arial"/>
          <w:kern w:val="0"/>
          <w:sz w:val="20"/>
          <w:szCs w:val="20"/>
        </w:rPr>
      </w:pPr>
      <w:r w:rsidRPr="0080689A">
        <w:rPr>
          <w:rFonts w:ascii="Arial" w:eastAsia="Times New Roman" w:hAnsi="Arial" w:cs="Arial"/>
          <w:kern w:val="0"/>
          <w:sz w:val="20"/>
          <w:szCs w:val="20"/>
        </w:rPr>
        <w:tab/>
      </w:r>
      <w:r w:rsidRPr="0080689A">
        <w:rPr>
          <w:rFonts w:ascii="Arial" w:eastAsia="Times New Roman" w:hAnsi="Arial" w:cs="Arial"/>
          <w:kern w:val="0"/>
          <w:sz w:val="20"/>
          <w:szCs w:val="20"/>
        </w:rPr>
        <w:tab/>
      </w:r>
      <w:r w:rsidRPr="0080689A">
        <w:rPr>
          <w:rFonts w:ascii="Arial" w:eastAsia="Times New Roman" w:hAnsi="Arial" w:cs="Arial"/>
          <w:kern w:val="0"/>
          <w:sz w:val="20"/>
          <w:szCs w:val="20"/>
        </w:rPr>
        <w:tab/>
      </w:r>
      <w:r w:rsidRPr="0080689A">
        <w:rPr>
          <w:rFonts w:ascii="Arial" w:eastAsia="Times New Roman" w:hAnsi="Arial" w:cs="Arial"/>
          <w:kern w:val="0"/>
          <w:sz w:val="20"/>
          <w:szCs w:val="20"/>
        </w:rPr>
        <w:tab/>
      </w:r>
      <w:r w:rsidRPr="0080689A">
        <w:rPr>
          <w:rFonts w:ascii="Arial" w:eastAsia="Times New Roman" w:hAnsi="Arial" w:cs="Arial"/>
          <w:kern w:val="0"/>
          <w:sz w:val="20"/>
          <w:szCs w:val="20"/>
        </w:rPr>
        <w:tab/>
        <w:t xml:space="preserve">                    SPETT.LE CONSORZIO BONIFICA DI PAESTUM </w:t>
      </w:r>
    </w:p>
    <w:p w:rsidR="0080689A" w:rsidRPr="0080689A" w:rsidRDefault="0080689A" w:rsidP="0080689A">
      <w:pPr>
        <w:widowControl/>
        <w:suppressAutoHyphens w:val="0"/>
        <w:spacing w:line="360" w:lineRule="auto"/>
        <w:ind w:left="-284" w:right="-23" w:firstLine="4962"/>
        <w:jc w:val="both"/>
        <w:rPr>
          <w:rFonts w:ascii="Arial" w:eastAsia="Times New Roman" w:hAnsi="Arial" w:cs="Arial"/>
          <w:kern w:val="0"/>
          <w:sz w:val="20"/>
          <w:szCs w:val="20"/>
        </w:rPr>
      </w:pPr>
      <w:r w:rsidRPr="0080689A">
        <w:rPr>
          <w:rFonts w:ascii="Arial" w:eastAsia="Times New Roman" w:hAnsi="Arial" w:cs="Arial"/>
          <w:kern w:val="0"/>
          <w:sz w:val="20"/>
          <w:szCs w:val="20"/>
        </w:rPr>
        <w:t xml:space="preserve">VIA MAGNA GRAECIA 341,84047 </w:t>
      </w:r>
    </w:p>
    <w:p w:rsidR="0080689A" w:rsidRPr="0080689A" w:rsidRDefault="0080689A" w:rsidP="0080689A">
      <w:pPr>
        <w:widowControl/>
        <w:suppressAutoHyphens w:val="0"/>
        <w:spacing w:line="360" w:lineRule="auto"/>
        <w:ind w:left="-284" w:right="-23" w:firstLine="4962"/>
        <w:jc w:val="both"/>
        <w:rPr>
          <w:rFonts w:ascii="Arial" w:eastAsia="Times New Roman" w:hAnsi="Arial" w:cs="Arial"/>
          <w:kern w:val="0"/>
          <w:sz w:val="20"/>
          <w:szCs w:val="20"/>
        </w:rPr>
      </w:pPr>
      <w:r w:rsidRPr="0080689A">
        <w:rPr>
          <w:rFonts w:ascii="Arial" w:eastAsia="Times New Roman" w:hAnsi="Arial" w:cs="Arial"/>
          <w:kern w:val="0"/>
          <w:sz w:val="20"/>
          <w:szCs w:val="20"/>
        </w:rPr>
        <w:t xml:space="preserve">CAPACCIO SCALO (SA) </w:t>
      </w:r>
    </w:p>
    <w:p w:rsidR="0080689A" w:rsidRPr="0080689A" w:rsidRDefault="0080689A" w:rsidP="0080689A">
      <w:pPr>
        <w:widowControl/>
        <w:suppressAutoHyphens w:val="0"/>
        <w:spacing w:line="360" w:lineRule="auto"/>
        <w:ind w:left="-284" w:right="-23" w:firstLine="4962"/>
        <w:jc w:val="both"/>
        <w:rPr>
          <w:rFonts w:ascii="Arial" w:eastAsia="Times New Roman" w:hAnsi="Arial" w:cs="Arial"/>
          <w:kern w:val="0"/>
          <w:sz w:val="20"/>
          <w:szCs w:val="20"/>
        </w:rPr>
      </w:pPr>
      <w:r w:rsidRPr="0080689A">
        <w:rPr>
          <w:rFonts w:ascii="Arial" w:eastAsia="Times New Roman" w:hAnsi="Arial" w:cs="Arial"/>
          <w:kern w:val="0"/>
          <w:sz w:val="20"/>
          <w:szCs w:val="20"/>
        </w:rPr>
        <w:t xml:space="preserve">Pec: </w:t>
      </w:r>
      <w:hyperlink r:id="rId6" w:history="1">
        <w:r w:rsidRPr="0080689A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</w:rPr>
          <w:t>consorziopaestum2@pec.it</w:t>
        </w:r>
      </w:hyperlink>
      <w:r w:rsidRPr="0080689A"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</w:p>
    <w:p w:rsidR="0080689A" w:rsidRPr="0080689A" w:rsidRDefault="0080689A" w:rsidP="0080689A">
      <w:pPr>
        <w:widowControl/>
        <w:suppressAutoHyphens w:val="0"/>
        <w:ind w:left="-284" w:right="-23" w:firstLine="5104"/>
        <w:jc w:val="both"/>
        <w:rPr>
          <w:rFonts w:ascii="Calibri" w:eastAsia="Times New Roman" w:hAnsi="Calibri" w:cs="Calibri"/>
          <w:kern w:val="0"/>
          <w:sz w:val="22"/>
          <w:szCs w:val="22"/>
        </w:rPr>
      </w:pP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</w:p>
    <w:p w:rsidR="0080689A" w:rsidRPr="0080689A" w:rsidRDefault="0080689A" w:rsidP="0080689A">
      <w:pPr>
        <w:widowControl/>
        <w:suppressAutoHyphens w:val="0"/>
        <w:ind w:left="-284" w:right="-23"/>
        <w:jc w:val="both"/>
        <w:rPr>
          <w:rFonts w:ascii="Calibri" w:eastAsia="Times New Roman" w:hAnsi="Calibri" w:cs="Calibri"/>
          <w:kern w:val="0"/>
          <w:sz w:val="22"/>
          <w:szCs w:val="22"/>
        </w:rPr>
      </w:pPr>
    </w:p>
    <w:p w:rsidR="0080689A" w:rsidRPr="00085DC7" w:rsidRDefault="0080689A" w:rsidP="00085DC7">
      <w:pPr>
        <w:jc w:val="both"/>
        <w:rPr>
          <w:rFonts w:asciiTheme="minorHAnsi" w:eastAsia="Times New Roman" w:hAnsiTheme="minorHAnsi" w:cstheme="minorHAnsi"/>
          <w:bCs/>
          <w:kern w:val="0"/>
        </w:rPr>
      </w:pPr>
      <w:r w:rsidRPr="00085DC7">
        <w:rPr>
          <w:rFonts w:asciiTheme="minorHAnsi" w:eastAsia="Times New Roman" w:hAnsiTheme="minorHAnsi" w:cstheme="minorHAnsi"/>
          <w:kern w:val="0"/>
        </w:rPr>
        <w:t xml:space="preserve">OGGETTO: </w:t>
      </w:r>
      <w:r w:rsidR="00085DC7" w:rsidRPr="00085DC7">
        <w:rPr>
          <w:rFonts w:asciiTheme="minorHAnsi" w:eastAsia="Times New Roman" w:hAnsiTheme="minorHAnsi" w:cstheme="minorHAnsi"/>
        </w:rPr>
        <w:t>Procedura negoziata, ai sensi degli artt. 36, c. 2, lett. c),</w:t>
      </w:r>
      <w:bookmarkStart w:id="0" w:name="_GoBack"/>
      <w:bookmarkEnd w:id="0"/>
      <w:r w:rsidR="00085DC7" w:rsidRPr="00085DC7">
        <w:rPr>
          <w:rFonts w:asciiTheme="minorHAnsi" w:eastAsia="Times New Roman" w:hAnsiTheme="minorHAnsi" w:cstheme="minorHAnsi"/>
        </w:rPr>
        <w:t xml:space="preserve"> e art. 95 c. 3 del </w:t>
      </w:r>
      <w:proofErr w:type="spellStart"/>
      <w:r w:rsidR="00085DC7" w:rsidRPr="00085DC7">
        <w:rPr>
          <w:rFonts w:asciiTheme="minorHAnsi" w:eastAsia="Times New Roman" w:hAnsiTheme="minorHAnsi" w:cstheme="minorHAnsi"/>
        </w:rPr>
        <w:t>D.lgs</w:t>
      </w:r>
      <w:proofErr w:type="spellEnd"/>
      <w:r w:rsidR="00085DC7" w:rsidRPr="00085DC7">
        <w:rPr>
          <w:rFonts w:asciiTheme="minorHAnsi" w:eastAsia="Times New Roman" w:hAnsiTheme="minorHAnsi" w:cstheme="minorHAnsi"/>
        </w:rPr>
        <w:t xml:space="preserve"> n. 50/2016, finalizzata all’affidamento dei lavori secondari - Campo Pozzi </w:t>
      </w:r>
      <w:r w:rsidR="00085DC7" w:rsidRPr="00085DC7">
        <w:rPr>
          <w:rFonts w:asciiTheme="minorHAnsi" w:eastAsia="Times New Roman" w:hAnsiTheme="minorHAnsi" w:cstheme="minorHAnsi"/>
          <w:bCs/>
        </w:rPr>
        <w:t>CIG 6541469</w:t>
      </w:r>
      <w:r w:rsidR="00085DC7" w:rsidRPr="00085DC7">
        <w:rPr>
          <w:rFonts w:asciiTheme="minorHAnsi" w:eastAsia="Times New Roman" w:hAnsiTheme="minorHAnsi" w:cstheme="minorHAnsi"/>
          <w:b/>
          <w:bCs/>
        </w:rPr>
        <w:t>.</w:t>
      </w:r>
      <w:r w:rsidRPr="00085DC7">
        <w:rPr>
          <w:rFonts w:asciiTheme="minorHAnsi" w:eastAsia="Times New Roman" w:hAnsiTheme="minorHAnsi" w:cstheme="minorHAnsi"/>
          <w:bCs/>
          <w:kern w:val="0"/>
        </w:rPr>
        <w:t xml:space="preserve"> </w:t>
      </w:r>
      <w:r w:rsidRPr="00085DC7">
        <w:rPr>
          <w:rFonts w:asciiTheme="minorHAnsi" w:eastAsia="Times New Roman" w:hAnsiTheme="minorHAnsi" w:cstheme="minorHAnsi"/>
          <w:b/>
          <w:bCs/>
          <w:kern w:val="0"/>
        </w:rPr>
        <w:t xml:space="preserve">Offerta </w:t>
      </w:r>
      <w:r w:rsidR="00327F74">
        <w:rPr>
          <w:rFonts w:asciiTheme="minorHAnsi" w:eastAsia="Times New Roman" w:hAnsiTheme="minorHAnsi" w:cstheme="minorHAnsi"/>
          <w:b/>
          <w:bCs/>
          <w:kern w:val="0"/>
        </w:rPr>
        <w:t>periodo di manutenzione</w:t>
      </w:r>
      <w:r w:rsidR="00422DE8" w:rsidRPr="00085DC7">
        <w:rPr>
          <w:rFonts w:asciiTheme="minorHAnsi" w:eastAsia="Times New Roman" w:hAnsiTheme="minorHAnsi" w:cstheme="minorHAnsi"/>
          <w:b/>
          <w:bCs/>
          <w:kern w:val="0"/>
        </w:rPr>
        <w:t>.</w:t>
      </w:r>
    </w:p>
    <w:p w:rsidR="0080689A" w:rsidRPr="00085DC7" w:rsidRDefault="0080689A" w:rsidP="00085DC7">
      <w:pPr>
        <w:jc w:val="both"/>
        <w:rPr>
          <w:rFonts w:asciiTheme="minorHAnsi" w:eastAsia="Times New Roman" w:hAnsiTheme="minorHAnsi" w:cstheme="minorHAnsi"/>
          <w:bCs/>
          <w:kern w:val="0"/>
        </w:rPr>
      </w:pPr>
    </w:p>
    <w:p w:rsidR="0080689A" w:rsidRDefault="000870FA" w:rsidP="0080689A">
      <w:pPr>
        <w:spacing w:line="360" w:lineRule="auto"/>
      </w:pPr>
      <w:r>
        <w:t>Il sottoscritto ...........................................................................</w:t>
      </w:r>
      <w:r w:rsidR="0080689A">
        <w:t>. nato a……………………………</w:t>
      </w:r>
      <w:r w:rsidR="00CD09BE">
        <w:t>…...</w:t>
      </w:r>
    </w:p>
    <w:p w:rsidR="0080689A" w:rsidRDefault="000870FA" w:rsidP="0080689A">
      <w:pPr>
        <w:spacing w:line="360" w:lineRule="auto"/>
      </w:pPr>
      <w:r>
        <w:t>.......................................................................</w:t>
      </w:r>
      <w:r w:rsidR="0080689A">
        <w:t xml:space="preserve">  il .................................................</w:t>
      </w:r>
      <w:r w:rsidR="00CD09BE">
        <w:t>.....</w:t>
      </w:r>
      <w:r>
        <w:t>in qualità di legale rappresentante</w:t>
      </w:r>
      <w:r w:rsidR="00CD09BE">
        <w:t>/procuratore o</w:t>
      </w:r>
      <w:r>
        <w:t>vvero</w:t>
      </w:r>
      <w:r w:rsidR="00CD09BE">
        <w:t>...................</w:t>
      </w:r>
      <w:r>
        <w:t>...................................................................dell'Impresa ...............</w:t>
      </w:r>
      <w:r w:rsidR="0080689A">
        <w:t>.</w:t>
      </w:r>
      <w:r>
        <w:t>......con sede in ..........................................................</w:t>
      </w:r>
      <w:r w:rsidR="0080689A">
        <w:t>..........</w:t>
      </w:r>
      <w:r>
        <w:t>............ Prov. ................ CAP ......................</w:t>
      </w:r>
      <w:r w:rsidR="0080689A">
        <w:t>.</w:t>
      </w:r>
      <w:r>
        <w:t xml:space="preserve"> Via/Piazza ...................................................... N. ..............</w:t>
      </w:r>
      <w:r w:rsidR="0080689A">
        <w:t xml:space="preserve"> </w:t>
      </w:r>
      <w:r>
        <w:t xml:space="preserve">Partita IVA </w:t>
      </w:r>
      <w:r w:rsidR="00CD09BE">
        <w:t xml:space="preserve"> </w:t>
      </w:r>
      <w:r w:rsidR="0080689A">
        <w:t>......................</w:t>
      </w:r>
    </w:p>
    <w:p w:rsidR="000870FA" w:rsidRDefault="000870FA" w:rsidP="0080689A">
      <w:pPr>
        <w:spacing w:line="360" w:lineRule="auto"/>
      </w:pPr>
      <w:r>
        <w:t>C.F. .....................................................</w:t>
      </w:r>
    </w:p>
    <w:p w:rsidR="000870FA" w:rsidRDefault="000870FA" w:rsidP="000870FA">
      <w:pPr>
        <w:ind w:firstLine="680"/>
      </w:pPr>
    </w:p>
    <w:p w:rsidR="00417C92" w:rsidRDefault="00417C92" w:rsidP="00422DE8">
      <w:pPr>
        <w:widowControl/>
        <w:suppressAutoHyphens w:val="0"/>
        <w:jc w:val="both"/>
        <w:rPr>
          <w:rFonts w:ascii="Calibri" w:hAnsi="Calibri" w:cs="Calibri"/>
        </w:rPr>
      </w:pPr>
      <w:r w:rsidRPr="00417C92">
        <w:rPr>
          <w:rFonts w:ascii="Calibri" w:hAnsi="Calibri" w:cs="Calibri"/>
        </w:rPr>
        <w:t>In riferimento alla lettera d’</w:t>
      </w:r>
      <w:r>
        <w:rPr>
          <w:rFonts w:ascii="Calibri" w:hAnsi="Calibri" w:cs="Calibri"/>
        </w:rPr>
        <w:t xml:space="preserve">invito  </w:t>
      </w:r>
      <w:r w:rsidRPr="00417C92">
        <w:rPr>
          <w:rFonts w:ascii="Calibri" w:hAnsi="Calibri" w:cs="Calibri"/>
        </w:rPr>
        <w:t xml:space="preserve">DICHIARA </w:t>
      </w:r>
      <w:r>
        <w:rPr>
          <w:rFonts w:ascii="Calibri" w:hAnsi="Calibri" w:cs="Calibri"/>
        </w:rPr>
        <w:t xml:space="preserve">ad ogni effetto legale di aver esaminato lo schema di contratto ed il Capitolato Speciale ad esso allegato completo degli elaborati progettuali comprensivi del Computo Metrico accettandone i contenuti ritenendoli adeguati ai lavori da realizzare  e di essere disposto ad eseguire i lavori formulando la seguente offerta relativa al periodo di manutenzione post – collaudo: </w:t>
      </w:r>
    </w:p>
    <w:p w:rsidR="00417C92" w:rsidRDefault="00417C92" w:rsidP="00422DE8">
      <w:pPr>
        <w:widowControl/>
        <w:suppressAutoHyphens w:val="0"/>
        <w:jc w:val="both"/>
        <w:rPr>
          <w:rFonts w:ascii="Calibri" w:hAnsi="Calibri" w:cs="Calibri"/>
        </w:rPr>
      </w:pPr>
    </w:p>
    <w:p w:rsidR="00417C92" w:rsidRDefault="00422DE8" w:rsidP="00422DE8">
      <w:pPr>
        <w:widowControl/>
        <w:suppressAutoHyphens w:val="0"/>
        <w:jc w:val="both"/>
        <w:rPr>
          <w:rFonts w:ascii="Calibri" w:hAnsi="Calibri" w:cs="Calibri"/>
        </w:rPr>
      </w:pPr>
      <w:r w:rsidRPr="00422DE8">
        <w:rPr>
          <w:rFonts w:ascii="Calibri" w:hAnsi="Calibri" w:cs="Calibri"/>
          <w:b/>
          <w:sz w:val="26"/>
          <w:szCs w:val="26"/>
        </w:rPr>
        <w:t>OFFRE</w:t>
      </w:r>
      <w:r>
        <w:rPr>
          <w:rFonts w:ascii="Calibri" w:hAnsi="Calibri" w:cs="Calibri"/>
        </w:rPr>
        <w:t xml:space="preserve"> </w:t>
      </w:r>
      <w:r w:rsidRPr="00422DE8">
        <w:rPr>
          <w:rFonts w:ascii="Calibri" w:hAnsi="Calibri" w:cs="Calibri"/>
        </w:rPr>
        <w:t xml:space="preserve">quale tempo </w:t>
      </w:r>
      <w:r w:rsidR="00417C92">
        <w:rPr>
          <w:rFonts w:ascii="Calibri" w:hAnsi="Calibri" w:cs="Calibri"/>
        </w:rPr>
        <w:t>dedicato alla manutenzione post collaudo dei lavori in oggetto un periodo pari a __________________________________</w:t>
      </w:r>
      <w:r w:rsidRPr="00422DE8">
        <w:rPr>
          <w:rFonts w:ascii="Calibri" w:hAnsi="Calibri" w:cs="Calibri"/>
        </w:rPr>
        <w:t xml:space="preserve"> </w:t>
      </w:r>
      <w:proofErr w:type="spellStart"/>
      <w:r w:rsidRPr="00422DE8">
        <w:rPr>
          <w:rFonts w:ascii="Calibri" w:hAnsi="Calibri" w:cs="Calibri"/>
        </w:rPr>
        <w:t>a</w:t>
      </w:r>
      <w:proofErr w:type="spellEnd"/>
      <w:r w:rsidRPr="00422DE8">
        <w:rPr>
          <w:rFonts w:ascii="Calibri" w:hAnsi="Calibri" w:cs="Calibri"/>
        </w:rPr>
        <w:t xml:space="preserve"> partire dal </w:t>
      </w:r>
      <w:r w:rsidR="00417C92">
        <w:rPr>
          <w:rFonts w:ascii="Calibri" w:hAnsi="Calibri" w:cs="Calibri"/>
        </w:rPr>
        <w:t>certificato di collaudo delle opere eseguite.</w:t>
      </w:r>
    </w:p>
    <w:p w:rsidR="00422DE8" w:rsidRDefault="00422DE8" w:rsidP="00422DE8">
      <w:pPr>
        <w:widowControl/>
        <w:suppressAutoHyphens w:val="0"/>
        <w:jc w:val="both"/>
        <w:rPr>
          <w:rFonts w:ascii="Calibri" w:hAnsi="Calibri" w:cs="Calibri"/>
          <w:b/>
          <w:sz w:val="26"/>
          <w:szCs w:val="26"/>
        </w:rPr>
      </w:pPr>
    </w:p>
    <w:p w:rsidR="00417C92" w:rsidRPr="00417C92" w:rsidRDefault="00417C92" w:rsidP="00422DE8">
      <w:pPr>
        <w:widowControl/>
        <w:suppressAutoHyphens w:val="0"/>
        <w:jc w:val="both"/>
        <w:rPr>
          <w:rFonts w:ascii="Calibri" w:hAnsi="Calibri" w:cs="Calibri"/>
        </w:rPr>
      </w:pPr>
      <w:r w:rsidRPr="00417C92">
        <w:rPr>
          <w:rFonts w:ascii="Calibri" w:hAnsi="Calibri" w:cs="Calibri"/>
        </w:rPr>
        <w:t xml:space="preserve">Si allega: </w:t>
      </w:r>
    </w:p>
    <w:p w:rsidR="00417C92" w:rsidRDefault="00417C92" w:rsidP="00417C92">
      <w:pPr>
        <w:pStyle w:val="Paragrafoelenco"/>
        <w:widowControl/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417C92">
        <w:rPr>
          <w:rFonts w:ascii="Calibri" w:hAnsi="Calibri" w:cs="Calibri"/>
        </w:rPr>
        <w:t>elazione debitamente sottoscritta dal concorrente nella quale siano illustrati i tempi, le forme, le modalità, il sistema e le garanzie attraverso i quali si assicura l’assisten</w:t>
      </w:r>
      <w:r w:rsidR="00C11C07">
        <w:rPr>
          <w:rFonts w:ascii="Calibri" w:hAnsi="Calibri" w:cs="Calibri"/>
        </w:rPr>
        <w:t>za e la manutenzione dell’opera,</w:t>
      </w:r>
    </w:p>
    <w:p w:rsidR="00417C92" w:rsidRPr="00C11C07" w:rsidRDefault="00C11C07" w:rsidP="00417C92">
      <w:pPr>
        <w:pStyle w:val="Paragrafoelenco"/>
        <w:widowControl/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417C92" w:rsidRPr="00C11C07">
        <w:rPr>
          <w:rFonts w:ascii="Calibri" w:hAnsi="Calibri" w:cs="Calibri"/>
        </w:rPr>
        <w:t>ichiarazione di impegno a stipulare apposita polizza Fideiussoria a garanzia del contratto di manutenzione post-collaudo.</w:t>
      </w:r>
    </w:p>
    <w:p w:rsidR="00422DE8" w:rsidRDefault="00422DE8" w:rsidP="00E77217">
      <w:pPr>
        <w:widowControl/>
        <w:suppressAutoHyphens w:val="0"/>
        <w:jc w:val="both"/>
        <w:rPr>
          <w:rFonts w:ascii="Calibri" w:hAnsi="Calibri" w:cs="Calibri"/>
          <w:b/>
          <w:sz w:val="26"/>
          <w:szCs w:val="26"/>
        </w:rPr>
      </w:pPr>
    </w:p>
    <w:p w:rsidR="00920CBA" w:rsidRDefault="00920CBA" w:rsidP="007A705E">
      <w:pPr>
        <w:autoSpaceDE w:val="0"/>
        <w:rPr>
          <w:lang w:eastAsia="ar-SA"/>
        </w:rPr>
      </w:pPr>
    </w:p>
    <w:p w:rsidR="007A705E" w:rsidRPr="007A705E" w:rsidRDefault="007A705E" w:rsidP="007A705E">
      <w:pPr>
        <w:autoSpaceDE w:val="0"/>
        <w:rPr>
          <w:rFonts w:eastAsia="Helvetica"/>
        </w:rPr>
      </w:pPr>
      <w:r w:rsidRPr="007A705E">
        <w:rPr>
          <w:rFonts w:eastAsia="Helvetica"/>
        </w:rPr>
        <w:t>Data, _____________</w:t>
      </w:r>
    </w:p>
    <w:p w:rsidR="007A705E" w:rsidRDefault="007A705E" w:rsidP="007A705E">
      <w:pPr>
        <w:autoSpaceDE w:val="0"/>
        <w:ind w:left="3600"/>
        <w:jc w:val="center"/>
        <w:rPr>
          <w:rFonts w:eastAsia="Helvetica"/>
        </w:rPr>
      </w:pPr>
      <w:r w:rsidRPr="007A705E">
        <w:rPr>
          <w:rFonts w:eastAsia="Helvetica"/>
        </w:rPr>
        <w:t>Firma del titolare / legale rappresentante</w:t>
      </w:r>
    </w:p>
    <w:p w:rsidR="007A705E" w:rsidRDefault="007A705E" w:rsidP="007A705E">
      <w:pPr>
        <w:autoSpaceDE w:val="0"/>
        <w:ind w:left="3600"/>
        <w:jc w:val="center"/>
        <w:rPr>
          <w:rFonts w:eastAsia="Helvetica"/>
        </w:rPr>
      </w:pPr>
    </w:p>
    <w:p w:rsidR="007A705E" w:rsidRPr="007A705E" w:rsidRDefault="007A705E" w:rsidP="007A705E">
      <w:pPr>
        <w:autoSpaceDE w:val="0"/>
        <w:ind w:left="3600"/>
        <w:jc w:val="center"/>
        <w:rPr>
          <w:rFonts w:eastAsia="Helvetica"/>
        </w:rPr>
      </w:pPr>
      <w:r>
        <w:rPr>
          <w:rFonts w:eastAsia="Helvetica"/>
        </w:rPr>
        <w:t>__________________________________________________</w:t>
      </w:r>
    </w:p>
    <w:p w:rsidR="007A705E" w:rsidRPr="007A705E" w:rsidRDefault="007A705E" w:rsidP="007A705E">
      <w:pPr>
        <w:autoSpaceDE w:val="0"/>
        <w:ind w:left="3600"/>
        <w:jc w:val="center"/>
        <w:rPr>
          <w:rFonts w:eastAsia="Helvetica"/>
          <w:sz w:val="20"/>
          <w:szCs w:val="20"/>
        </w:rPr>
      </w:pPr>
      <w:r w:rsidRPr="007A705E">
        <w:rPr>
          <w:rFonts w:eastAsia="Helvetica"/>
          <w:sz w:val="20"/>
          <w:szCs w:val="20"/>
        </w:rPr>
        <w:t>Sottoscrizione non autenticata, ma corredata</w:t>
      </w:r>
    </w:p>
    <w:p w:rsidR="007A705E" w:rsidRPr="007A705E" w:rsidRDefault="007A705E" w:rsidP="007A705E">
      <w:pPr>
        <w:autoSpaceDE w:val="0"/>
        <w:ind w:left="3600"/>
        <w:jc w:val="center"/>
        <w:rPr>
          <w:rFonts w:eastAsia="Helvetica"/>
          <w:sz w:val="20"/>
          <w:szCs w:val="20"/>
        </w:rPr>
      </w:pPr>
      <w:r w:rsidRPr="007A705E">
        <w:rPr>
          <w:rFonts w:eastAsia="Helvetica"/>
          <w:sz w:val="20"/>
          <w:szCs w:val="20"/>
        </w:rPr>
        <w:t>da copia fotostatica del documento di identità del firmatario</w:t>
      </w:r>
    </w:p>
    <w:p w:rsidR="007A705E" w:rsidRPr="00327F74" w:rsidRDefault="007A705E" w:rsidP="007A705E">
      <w:pPr>
        <w:autoSpaceDE w:val="0"/>
        <w:ind w:left="3600"/>
        <w:jc w:val="center"/>
        <w:rPr>
          <w:rFonts w:eastAsia="Helvetica"/>
          <w:sz w:val="20"/>
          <w:szCs w:val="20"/>
          <w:lang w:val="en-US"/>
        </w:rPr>
      </w:pPr>
      <w:r w:rsidRPr="00327F74">
        <w:rPr>
          <w:rFonts w:eastAsia="Helvetica"/>
          <w:sz w:val="20"/>
          <w:szCs w:val="20"/>
          <w:lang w:val="en-US"/>
        </w:rPr>
        <w:t>(art. 38, c. 3, del D.P.R. n. 445/2000)</w:t>
      </w:r>
    </w:p>
    <w:sectPr w:rsidR="007A705E" w:rsidRPr="00327F74" w:rsidSect="007A705E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1EA"/>
    <w:multiLevelType w:val="hybridMultilevel"/>
    <w:tmpl w:val="BAE205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25230"/>
    <w:multiLevelType w:val="hybridMultilevel"/>
    <w:tmpl w:val="892E0D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8A"/>
    <w:rsid w:val="00085DC7"/>
    <w:rsid w:val="000870FA"/>
    <w:rsid w:val="000A1868"/>
    <w:rsid w:val="0014653A"/>
    <w:rsid w:val="00214A69"/>
    <w:rsid w:val="002D5822"/>
    <w:rsid w:val="00327F74"/>
    <w:rsid w:val="003A64CE"/>
    <w:rsid w:val="00417C92"/>
    <w:rsid w:val="00422DE8"/>
    <w:rsid w:val="00465E5F"/>
    <w:rsid w:val="00487AFA"/>
    <w:rsid w:val="006A64E2"/>
    <w:rsid w:val="006E7921"/>
    <w:rsid w:val="0077217F"/>
    <w:rsid w:val="007A705E"/>
    <w:rsid w:val="00800516"/>
    <w:rsid w:val="0080689A"/>
    <w:rsid w:val="00832F2C"/>
    <w:rsid w:val="00920CBA"/>
    <w:rsid w:val="009C46B0"/>
    <w:rsid w:val="009D1447"/>
    <w:rsid w:val="00A55217"/>
    <w:rsid w:val="00AE4ADB"/>
    <w:rsid w:val="00AF24D5"/>
    <w:rsid w:val="00BA7482"/>
    <w:rsid w:val="00C11C07"/>
    <w:rsid w:val="00CD09BE"/>
    <w:rsid w:val="00E77217"/>
    <w:rsid w:val="00F27C8A"/>
    <w:rsid w:val="00F3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0F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1">
    <w:name w:val="Carattere Carattere1"/>
    <w:basedOn w:val="Normale"/>
    <w:rsid w:val="007A705E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hi-IN"/>
    </w:rPr>
  </w:style>
  <w:style w:type="paragraph" w:styleId="Paragrafoelenco">
    <w:name w:val="List Paragraph"/>
    <w:basedOn w:val="Normale"/>
    <w:uiPriority w:val="34"/>
    <w:qFormat/>
    <w:rsid w:val="009C46B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0F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1">
    <w:name w:val="Carattere Carattere1"/>
    <w:basedOn w:val="Normale"/>
    <w:rsid w:val="007A705E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hi-IN"/>
    </w:rPr>
  </w:style>
  <w:style w:type="paragraph" w:styleId="Paragrafoelenco">
    <w:name w:val="List Paragraph"/>
    <w:basedOn w:val="Normale"/>
    <w:uiPriority w:val="34"/>
    <w:qFormat/>
    <w:rsid w:val="009C46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orziopaestum2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SCHEMA DI OFFERTA ECONOMICA</vt:lpstr>
    </vt:vector>
  </TitlesOfParts>
  <Company/>
  <LinksUpToDate>false</LinksUpToDate>
  <CharactersWithSpaces>2429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mailto:consorziopaestum2@pec.it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SCHEMA DI OFFERTA ECONOMICA</dc:title>
  <dc:creator>eva.padovani</dc:creator>
  <cp:lastModifiedBy>Chiarelli</cp:lastModifiedBy>
  <cp:revision>3</cp:revision>
  <dcterms:created xsi:type="dcterms:W3CDTF">2017-03-21T11:13:00Z</dcterms:created>
  <dcterms:modified xsi:type="dcterms:W3CDTF">2017-04-05T09:31:00Z</dcterms:modified>
</cp:coreProperties>
</file>